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黑体" w:hAnsi="黑体" w:eastAsia="黑体" w:cs="黑体"/>
          <w:szCs w:val="32"/>
        </w:rPr>
      </w:pPr>
      <w:bookmarkStart w:id="0" w:name="_GoBack"/>
      <w:bookmarkEnd w:id="0"/>
      <w:r>
        <w:rPr>
          <w:rFonts w:hint="eastAsia" w:ascii="黑体" w:hAnsi="黑体" w:eastAsia="黑体" w:cs="黑体"/>
          <w:szCs w:val="32"/>
        </w:rPr>
        <w:t>附件</w:t>
      </w:r>
    </w:p>
    <w:p>
      <w:pPr>
        <w:widowControl/>
        <w:spacing w:line="578" w:lineRule="exact"/>
        <w:jc w:val="left"/>
        <w:rPr>
          <w:rFonts w:ascii="黑体" w:hAnsi="黑体" w:eastAsia="黑体" w:cs="黑体"/>
          <w:szCs w:val="32"/>
        </w:rPr>
      </w:pPr>
    </w:p>
    <w:p>
      <w:pPr>
        <w:spacing w:line="578" w:lineRule="exact"/>
        <w:jc w:val="center"/>
        <w:rPr>
          <w:rFonts w:ascii="方正小标宋简体" w:hAnsi="Calibri" w:eastAsia="方正小标宋简体" w:cs="宋体"/>
          <w:sz w:val="44"/>
          <w:szCs w:val="44"/>
        </w:rPr>
      </w:pPr>
      <w:r>
        <w:rPr>
          <w:rFonts w:hint="eastAsia" w:ascii="方正小标宋简体" w:hAnsi="Calibri" w:eastAsia="方正小标宋简体" w:cs="宋体"/>
          <w:sz w:val="44"/>
          <w:szCs w:val="44"/>
        </w:rPr>
        <w:t>中国资产评估协会会员信用档案管理办法</w:t>
      </w:r>
    </w:p>
    <w:p>
      <w:pPr>
        <w:spacing w:line="578" w:lineRule="exact"/>
        <w:jc w:val="center"/>
        <w:rPr>
          <w:rFonts w:ascii="宋体" w:hAnsi="宋体" w:eastAsia="宋体" w:cs="宋体"/>
          <w:sz w:val="44"/>
          <w:szCs w:val="44"/>
        </w:rPr>
      </w:pPr>
    </w:p>
    <w:p>
      <w:pPr>
        <w:numPr>
          <w:ilvl w:val="0"/>
          <w:numId w:val="1"/>
        </w:numPr>
        <w:spacing w:line="578" w:lineRule="exact"/>
        <w:jc w:val="center"/>
        <w:rPr>
          <w:rFonts w:ascii="黑体" w:hAnsi="黑体" w:eastAsia="黑体" w:cs="宋体"/>
          <w:bCs/>
          <w:szCs w:val="32"/>
        </w:rPr>
      </w:pPr>
      <w:r>
        <w:rPr>
          <w:rFonts w:hint="eastAsia" w:ascii="黑体" w:hAnsi="黑体" w:eastAsia="黑体" w:cs="宋体"/>
          <w:bCs/>
          <w:szCs w:val="32"/>
        </w:rPr>
        <w:t>总则</w:t>
      </w:r>
    </w:p>
    <w:p>
      <w:pPr>
        <w:spacing w:line="578" w:lineRule="exact"/>
        <w:ind w:left="1155"/>
        <w:rPr>
          <w:rFonts w:ascii="黑体" w:hAnsi="黑体" w:eastAsia="黑体" w:cs="宋体"/>
          <w:bCs/>
          <w:szCs w:val="32"/>
        </w:rPr>
      </w:pPr>
    </w:p>
    <w:p>
      <w:pPr>
        <w:spacing w:line="578" w:lineRule="exact"/>
        <w:ind w:firstLine="643"/>
        <w:jc w:val="left"/>
        <w:rPr>
          <w:rFonts w:ascii="仿宋_GB2312" w:hAnsi="仿宋" w:cs="宋体"/>
          <w:bCs/>
          <w:szCs w:val="32"/>
        </w:rPr>
      </w:pPr>
      <w:r>
        <w:rPr>
          <w:rFonts w:hint="eastAsia" w:ascii="仿宋_GB2312" w:hAnsi="仿宋" w:cs="宋体"/>
          <w:b/>
          <w:bCs/>
          <w:szCs w:val="32"/>
        </w:rPr>
        <w:t>第一条</w:t>
      </w:r>
      <w:r>
        <w:rPr>
          <w:rFonts w:hint="eastAsia" w:ascii="仿宋_GB2312" w:hAnsi="仿宋" w:cs="宋体"/>
          <w:bCs/>
          <w:szCs w:val="32"/>
        </w:rPr>
        <w:t xml:space="preserve"> 为加强资产评估行业信用体系建设，增强会员诚信意识，提升行业社会公信力，根据《中华人民共和国资产评估法》《中共中央办公厅 国务院办公厅关于进一步加强财会监督工作的意见》《社会信用体系建设规划纲要》《中国资产评估协会章程》《中国资产评估协会会员管理办法》等有关规定，制定本办法。</w:t>
      </w:r>
    </w:p>
    <w:p>
      <w:pPr>
        <w:spacing w:line="578" w:lineRule="exact"/>
        <w:ind w:firstLine="643"/>
        <w:jc w:val="left"/>
        <w:rPr>
          <w:rFonts w:ascii="仿宋_GB2312" w:hAnsi="仿宋" w:cs="宋体"/>
          <w:bCs/>
          <w:szCs w:val="32"/>
        </w:rPr>
      </w:pPr>
      <w:r>
        <w:rPr>
          <w:rFonts w:hint="eastAsia" w:ascii="仿宋_GB2312" w:hAnsi="仿宋" w:cs="宋体"/>
          <w:b/>
          <w:bCs/>
          <w:szCs w:val="32"/>
        </w:rPr>
        <w:t>第二条</w:t>
      </w:r>
      <w:r>
        <w:rPr>
          <w:rFonts w:hint="eastAsia" w:ascii="仿宋_GB2312" w:hAnsi="仿宋" w:cs="宋体"/>
          <w:bCs/>
          <w:szCs w:val="32"/>
        </w:rPr>
        <w:t xml:space="preserve"> 中国资产评估协会会员信用档案是记载中国资产评估协会（以下简称中评协）会员信用信息状况的载体。</w:t>
      </w:r>
    </w:p>
    <w:p>
      <w:pPr>
        <w:spacing w:line="578" w:lineRule="exact"/>
        <w:ind w:firstLine="643"/>
        <w:jc w:val="left"/>
        <w:rPr>
          <w:rFonts w:ascii="仿宋_GB2312" w:hAnsi="仿宋" w:cs="宋体"/>
          <w:bCs/>
          <w:szCs w:val="32"/>
        </w:rPr>
      </w:pPr>
      <w:r>
        <w:rPr>
          <w:rFonts w:hint="eastAsia" w:ascii="仿宋_GB2312" w:hAnsi="仿宋" w:cs="宋体"/>
          <w:b/>
          <w:bCs/>
          <w:szCs w:val="32"/>
        </w:rPr>
        <w:t>第三条</w:t>
      </w:r>
      <w:r>
        <w:rPr>
          <w:rFonts w:hint="eastAsia" w:ascii="仿宋_GB2312" w:hAnsi="仿宋" w:cs="宋体"/>
          <w:bCs/>
          <w:szCs w:val="32"/>
        </w:rPr>
        <w:t xml:space="preserve"> 本办法适用于中评协单位会员和个人会员中的正式执业会员、见习执业会员。</w:t>
      </w:r>
    </w:p>
    <w:p>
      <w:pPr>
        <w:spacing w:line="578" w:lineRule="exact"/>
        <w:ind w:firstLine="643"/>
        <w:jc w:val="left"/>
        <w:rPr>
          <w:rFonts w:ascii="仿宋_GB2312" w:hAnsi="仿宋" w:cs="宋体"/>
          <w:bCs/>
          <w:szCs w:val="32"/>
        </w:rPr>
      </w:pPr>
      <w:r>
        <w:rPr>
          <w:rFonts w:hint="eastAsia" w:ascii="仿宋_GB2312" w:hAnsi="仿宋" w:cs="宋体"/>
          <w:b/>
          <w:bCs/>
          <w:szCs w:val="32"/>
        </w:rPr>
        <w:t>第四条</w:t>
      </w:r>
      <w:r>
        <w:rPr>
          <w:rFonts w:hint="eastAsia" w:ascii="仿宋_GB2312" w:hAnsi="仿宋" w:cs="宋体"/>
          <w:bCs/>
          <w:szCs w:val="32"/>
        </w:rPr>
        <w:t xml:space="preserve"> 会员信用信息的采集、记录和管理，应当遵循真实、准确、公正、规范的原则。</w:t>
      </w:r>
    </w:p>
    <w:p>
      <w:pPr>
        <w:spacing w:line="578" w:lineRule="exact"/>
        <w:ind w:firstLine="643"/>
        <w:jc w:val="left"/>
        <w:rPr>
          <w:rFonts w:ascii="仿宋_GB2312" w:hAnsi="仿宋" w:cs="宋体"/>
          <w:bCs/>
          <w:szCs w:val="32"/>
        </w:rPr>
      </w:pPr>
      <w:r>
        <w:rPr>
          <w:rFonts w:hint="eastAsia" w:ascii="仿宋_GB2312" w:hAnsi="仿宋" w:cs="宋体"/>
          <w:b/>
          <w:bCs/>
          <w:szCs w:val="32"/>
        </w:rPr>
        <w:t>第五条</w:t>
      </w:r>
      <w:r>
        <w:rPr>
          <w:rFonts w:hint="eastAsia" w:ascii="仿宋_GB2312" w:hAnsi="仿宋" w:cs="宋体"/>
          <w:bCs/>
          <w:szCs w:val="32"/>
        </w:rPr>
        <w:t xml:space="preserve"> 会员信用信息披露工作应当遵循及时、客观、公开、公正的原则，并依法保护会员隐私和商业秘密。</w:t>
      </w:r>
    </w:p>
    <w:p>
      <w:pPr>
        <w:spacing w:line="578" w:lineRule="exact"/>
        <w:ind w:firstLine="643"/>
        <w:jc w:val="left"/>
        <w:rPr>
          <w:rFonts w:ascii="仿宋_GB2312" w:hAnsi="仿宋" w:cs="宋体"/>
          <w:bCs/>
          <w:szCs w:val="32"/>
        </w:rPr>
      </w:pPr>
      <w:r>
        <w:rPr>
          <w:rFonts w:hint="eastAsia" w:ascii="仿宋_GB2312" w:hAnsi="仿宋" w:cs="宋体"/>
          <w:b/>
          <w:bCs/>
          <w:szCs w:val="32"/>
        </w:rPr>
        <w:t>第六条</w:t>
      </w:r>
      <w:r>
        <w:rPr>
          <w:rFonts w:hint="eastAsia" w:ascii="仿宋_GB2312" w:hAnsi="仿宋" w:cs="宋体"/>
          <w:bCs/>
          <w:szCs w:val="32"/>
        </w:rPr>
        <w:t xml:space="preserve"> 中评协负责制定信用档案管理的相关制度，建设信用档案管理系统（以下简称系统），各省、自治区、直辖市、计划单列市资产评估协会（有关注册会计师协会，以下简称地方协会）组织开展辖区内信用档案管理工作。</w:t>
      </w:r>
    </w:p>
    <w:p>
      <w:pPr>
        <w:spacing w:line="578" w:lineRule="exact"/>
        <w:ind w:firstLine="643"/>
        <w:jc w:val="left"/>
        <w:rPr>
          <w:rFonts w:ascii="仿宋_GB2312" w:hAnsi="仿宋" w:cs="宋体"/>
          <w:bCs/>
          <w:szCs w:val="32"/>
        </w:rPr>
      </w:pPr>
    </w:p>
    <w:p>
      <w:pPr>
        <w:spacing w:line="578" w:lineRule="exact"/>
        <w:jc w:val="center"/>
        <w:rPr>
          <w:rFonts w:ascii="黑体" w:hAnsi="黑体" w:eastAsia="黑体" w:cs="宋体"/>
          <w:bCs/>
          <w:szCs w:val="32"/>
        </w:rPr>
      </w:pPr>
      <w:r>
        <w:rPr>
          <w:rFonts w:hint="eastAsia" w:ascii="黑体" w:hAnsi="黑体" w:eastAsia="黑体" w:cs="宋体"/>
          <w:bCs/>
          <w:szCs w:val="32"/>
        </w:rPr>
        <w:t>第二章 信用档案的建立</w:t>
      </w:r>
    </w:p>
    <w:p>
      <w:pPr>
        <w:spacing w:line="578" w:lineRule="exact"/>
        <w:ind w:firstLine="643"/>
        <w:jc w:val="left"/>
        <w:rPr>
          <w:rFonts w:ascii="仿宋_GB2312" w:hAnsi="仿宋" w:cs="宋体"/>
          <w:b/>
          <w:bCs/>
          <w:szCs w:val="32"/>
        </w:rPr>
      </w:pPr>
    </w:p>
    <w:p>
      <w:pPr>
        <w:spacing w:line="578" w:lineRule="exact"/>
        <w:ind w:firstLine="643"/>
        <w:jc w:val="left"/>
        <w:rPr>
          <w:rFonts w:ascii="仿宋_GB2312" w:hAnsi="仿宋" w:cs="宋体"/>
          <w:bCs/>
          <w:szCs w:val="32"/>
        </w:rPr>
      </w:pPr>
      <w:r>
        <w:rPr>
          <w:rFonts w:hint="eastAsia" w:ascii="仿宋_GB2312" w:hAnsi="仿宋" w:cs="宋体"/>
          <w:b/>
          <w:bCs/>
          <w:szCs w:val="32"/>
        </w:rPr>
        <w:t>第七条</w:t>
      </w:r>
      <w:r>
        <w:rPr>
          <w:rFonts w:hint="eastAsia" w:ascii="仿宋_GB2312" w:hAnsi="仿宋" w:cs="宋体"/>
          <w:bCs/>
          <w:szCs w:val="32"/>
        </w:rPr>
        <w:t xml:space="preserve"> 信用档案记录的会员信用信息是指会员遵守法律、行政法规、部门规章、评估准则和自律管理制度的信息，以及对评价其信用状况有影响的其他信息。</w:t>
      </w:r>
    </w:p>
    <w:p>
      <w:pPr>
        <w:spacing w:line="578" w:lineRule="exact"/>
        <w:ind w:firstLine="640"/>
        <w:jc w:val="left"/>
        <w:rPr>
          <w:rFonts w:ascii="仿宋_GB2312" w:hAnsi="仿宋" w:cs="宋体"/>
          <w:bCs/>
          <w:szCs w:val="32"/>
        </w:rPr>
      </w:pPr>
      <w:r>
        <w:rPr>
          <w:rFonts w:hint="eastAsia" w:ascii="仿宋_GB2312" w:hAnsi="仿宋" w:cs="宋体"/>
          <w:bCs/>
          <w:szCs w:val="32"/>
        </w:rPr>
        <w:t>会员信用信息包括：基本信息、荣誉信息、社会责任信息、提示信息和不良行为信息。</w:t>
      </w:r>
    </w:p>
    <w:p>
      <w:pPr>
        <w:spacing w:line="578" w:lineRule="exact"/>
        <w:ind w:firstLine="643"/>
        <w:jc w:val="left"/>
        <w:rPr>
          <w:rFonts w:ascii="仿宋_GB2312" w:hAnsi="仿宋" w:cs="宋体"/>
          <w:bCs/>
          <w:szCs w:val="32"/>
        </w:rPr>
      </w:pPr>
      <w:r>
        <w:rPr>
          <w:rFonts w:hint="eastAsia" w:ascii="仿宋_GB2312" w:hAnsi="仿宋" w:cs="宋体"/>
          <w:b/>
          <w:bCs/>
          <w:szCs w:val="32"/>
        </w:rPr>
        <w:t>第八条</w:t>
      </w:r>
      <w:r>
        <w:rPr>
          <w:rFonts w:hint="eastAsia" w:ascii="仿宋_GB2312" w:hAnsi="仿宋" w:cs="宋体"/>
          <w:bCs/>
          <w:szCs w:val="32"/>
        </w:rPr>
        <w:t xml:space="preserve"> 基本信息是指会员可以对外公开的基本情况。</w:t>
      </w:r>
    </w:p>
    <w:p>
      <w:pPr>
        <w:spacing w:line="578" w:lineRule="exact"/>
        <w:ind w:firstLine="643"/>
        <w:jc w:val="left"/>
        <w:rPr>
          <w:rFonts w:ascii="仿宋_GB2312" w:hAnsi="仿宋" w:cs="宋体"/>
          <w:bCs/>
          <w:szCs w:val="32"/>
        </w:rPr>
      </w:pPr>
      <w:r>
        <w:rPr>
          <w:rFonts w:hint="eastAsia" w:ascii="仿宋_GB2312" w:hAnsi="仿宋" w:cs="宋体"/>
          <w:b/>
          <w:bCs/>
          <w:szCs w:val="32"/>
        </w:rPr>
        <w:t xml:space="preserve">第九条 </w:t>
      </w:r>
      <w:r>
        <w:rPr>
          <w:rFonts w:hint="eastAsia" w:ascii="仿宋_GB2312" w:hAnsi="仿宋" w:cs="宋体"/>
          <w:bCs/>
          <w:szCs w:val="32"/>
        </w:rPr>
        <w:t>荣誉信息是指会员受到下列主体表彰、奖励情况：</w:t>
      </w:r>
    </w:p>
    <w:p>
      <w:pPr>
        <w:spacing w:line="578" w:lineRule="exact"/>
        <w:ind w:firstLine="640"/>
        <w:jc w:val="left"/>
        <w:rPr>
          <w:rFonts w:ascii="仿宋_GB2312" w:hAnsi="仿宋" w:cs="宋体"/>
          <w:bCs/>
          <w:szCs w:val="32"/>
        </w:rPr>
      </w:pPr>
      <w:r>
        <w:rPr>
          <w:rFonts w:hint="eastAsia" w:ascii="仿宋_GB2312" w:hAnsi="仿宋" w:cs="宋体"/>
          <w:bCs/>
          <w:szCs w:val="32"/>
        </w:rPr>
        <w:t>（一）各级党委、人大、政府及其部门、政协、民主党派或者人民团体；</w:t>
      </w:r>
    </w:p>
    <w:p>
      <w:pPr>
        <w:spacing w:line="578" w:lineRule="exact"/>
        <w:ind w:firstLine="640"/>
        <w:jc w:val="left"/>
        <w:rPr>
          <w:rFonts w:ascii="仿宋_GB2312" w:hAnsi="仿宋" w:cs="宋体"/>
          <w:bCs/>
          <w:szCs w:val="32"/>
        </w:rPr>
      </w:pPr>
      <w:r>
        <w:rPr>
          <w:rFonts w:hint="eastAsia" w:ascii="仿宋_GB2312" w:hAnsi="仿宋" w:cs="宋体"/>
          <w:bCs/>
          <w:szCs w:val="32"/>
        </w:rPr>
        <w:t>（二）中评协及地方协会；</w:t>
      </w:r>
    </w:p>
    <w:p>
      <w:pPr>
        <w:spacing w:line="578" w:lineRule="exact"/>
        <w:ind w:firstLine="640"/>
        <w:jc w:val="left"/>
        <w:rPr>
          <w:rFonts w:ascii="仿宋_GB2312" w:hAnsi="仿宋" w:cs="宋体"/>
          <w:bCs/>
          <w:szCs w:val="32"/>
        </w:rPr>
      </w:pPr>
      <w:r>
        <w:rPr>
          <w:rFonts w:hint="eastAsia" w:ascii="仿宋_GB2312" w:hAnsi="仿宋" w:cs="宋体"/>
          <w:bCs/>
          <w:szCs w:val="32"/>
        </w:rPr>
        <w:t>（三）中评协认可的其他单位。</w:t>
      </w:r>
    </w:p>
    <w:p>
      <w:pPr>
        <w:spacing w:line="578" w:lineRule="exact"/>
        <w:ind w:firstLine="643"/>
        <w:jc w:val="left"/>
        <w:rPr>
          <w:rFonts w:ascii="仿宋_GB2312" w:hAnsi="仿宋" w:cs="宋体"/>
          <w:bCs/>
          <w:szCs w:val="32"/>
        </w:rPr>
      </w:pPr>
      <w:r>
        <w:rPr>
          <w:rFonts w:hint="eastAsia" w:ascii="仿宋_GB2312" w:hAnsi="仿宋" w:cs="宋体"/>
          <w:b/>
          <w:bCs/>
          <w:szCs w:val="32"/>
        </w:rPr>
        <w:t xml:space="preserve">第十条 </w:t>
      </w:r>
      <w:r>
        <w:rPr>
          <w:rFonts w:hint="eastAsia" w:ascii="仿宋_GB2312" w:hAnsi="仿宋" w:cs="宋体"/>
          <w:bCs/>
          <w:szCs w:val="32"/>
        </w:rPr>
        <w:t>社会责任信息是指会员履行社会责任情况，主要包括：</w:t>
      </w:r>
    </w:p>
    <w:p>
      <w:pPr>
        <w:spacing w:line="578" w:lineRule="exact"/>
        <w:ind w:firstLine="640"/>
        <w:jc w:val="left"/>
        <w:rPr>
          <w:rFonts w:ascii="仿宋_GB2312" w:hAnsi="仿宋" w:cs="宋体"/>
          <w:bCs/>
          <w:szCs w:val="32"/>
        </w:rPr>
      </w:pPr>
      <w:r>
        <w:rPr>
          <w:rFonts w:hint="eastAsia" w:ascii="仿宋_GB2312" w:hAnsi="仿宋" w:cs="宋体"/>
          <w:bCs/>
          <w:szCs w:val="32"/>
        </w:rPr>
        <w:t>（一）个人会员担任各级中国共产党和各民主党派党代表、人大代表、政协委员的情况；</w:t>
      </w:r>
    </w:p>
    <w:p>
      <w:pPr>
        <w:spacing w:line="578" w:lineRule="exact"/>
        <w:ind w:firstLine="640"/>
        <w:jc w:val="left"/>
        <w:rPr>
          <w:rFonts w:ascii="仿宋_GB2312" w:hAnsi="仿宋" w:cs="宋体"/>
          <w:bCs/>
          <w:szCs w:val="32"/>
        </w:rPr>
      </w:pPr>
      <w:r>
        <w:rPr>
          <w:rFonts w:hint="eastAsia" w:ascii="仿宋_GB2312" w:hAnsi="仿宋" w:cs="宋体"/>
          <w:bCs/>
          <w:szCs w:val="32"/>
        </w:rPr>
        <w:t>（二）个人会员担任中评协和地方协会理事、专门委员会委员、专业委员会委员的情况；</w:t>
      </w:r>
    </w:p>
    <w:p>
      <w:pPr>
        <w:spacing w:line="578" w:lineRule="exact"/>
        <w:ind w:firstLine="640"/>
        <w:jc w:val="left"/>
        <w:rPr>
          <w:rFonts w:ascii="仿宋_GB2312" w:hAnsi="仿宋" w:cs="宋体"/>
          <w:bCs/>
          <w:szCs w:val="32"/>
        </w:rPr>
      </w:pPr>
      <w:r>
        <w:rPr>
          <w:rFonts w:hint="eastAsia" w:ascii="仿宋_GB2312" w:hAnsi="仿宋" w:cs="宋体"/>
          <w:bCs/>
          <w:szCs w:val="32"/>
        </w:rPr>
        <w:t>（三）个人会员参与财政部门、中评协和地方协会课题研究、行业检查、专业评审、培训授课的情况；</w:t>
      </w:r>
    </w:p>
    <w:p>
      <w:pPr>
        <w:spacing w:line="578" w:lineRule="exact"/>
        <w:ind w:firstLine="640"/>
        <w:jc w:val="left"/>
        <w:rPr>
          <w:rFonts w:ascii="仿宋_GB2312" w:hAnsi="仿宋" w:cs="宋体"/>
          <w:bCs/>
          <w:szCs w:val="32"/>
        </w:rPr>
      </w:pPr>
      <w:r>
        <w:rPr>
          <w:rFonts w:hint="eastAsia" w:ascii="仿宋_GB2312" w:hAnsi="仿宋" w:cs="宋体"/>
          <w:bCs/>
          <w:szCs w:val="32"/>
        </w:rPr>
        <w:t>（四）担任人民法院、各级政府部门专家的情况；</w:t>
      </w:r>
    </w:p>
    <w:p>
      <w:pPr>
        <w:spacing w:line="578" w:lineRule="exact"/>
        <w:ind w:firstLine="640"/>
        <w:jc w:val="left"/>
        <w:rPr>
          <w:rFonts w:ascii="仿宋_GB2312" w:hAnsi="仿宋" w:cs="宋体"/>
          <w:bCs/>
          <w:szCs w:val="32"/>
        </w:rPr>
      </w:pPr>
      <w:r>
        <w:rPr>
          <w:rFonts w:hint="eastAsia" w:ascii="仿宋_GB2312" w:hAnsi="仿宋" w:cs="宋体"/>
          <w:bCs/>
          <w:szCs w:val="32"/>
        </w:rPr>
        <w:t>（五）担任高等院校校外导师的情况；</w:t>
      </w:r>
    </w:p>
    <w:p>
      <w:pPr>
        <w:spacing w:line="578" w:lineRule="exact"/>
        <w:ind w:firstLine="640"/>
        <w:jc w:val="left"/>
        <w:rPr>
          <w:rFonts w:ascii="仿宋_GB2312" w:hAnsi="仿宋" w:cs="宋体"/>
          <w:bCs/>
          <w:szCs w:val="32"/>
        </w:rPr>
      </w:pPr>
      <w:r>
        <w:rPr>
          <w:rFonts w:hint="eastAsia" w:ascii="仿宋_GB2312" w:hAnsi="仿宋" w:cs="宋体"/>
          <w:bCs/>
          <w:szCs w:val="32"/>
        </w:rPr>
        <w:t>（六）单位会员和个人会员参与慈善公益活动的情况；</w:t>
      </w:r>
    </w:p>
    <w:p>
      <w:pPr>
        <w:spacing w:line="578" w:lineRule="exact"/>
        <w:ind w:firstLine="640"/>
        <w:jc w:val="left"/>
        <w:rPr>
          <w:rFonts w:ascii="仿宋_GB2312" w:hAnsi="仿宋" w:cs="宋体"/>
          <w:bCs/>
          <w:szCs w:val="32"/>
        </w:rPr>
      </w:pPr>
      <w:r>
        <w:rPr>
          <w:rFonts w:hint="eastAsia" w:ascii="仿宋_GB2312" w:hAnsi="仿宋" w:cs="宋体"/>
          <w:bCs/>
          <w:szCs w:val="32"/>
        </w:rPr>
        <w:t>（七）单位会员职业责任保险和职业风险基金的情况；</w:t>
      </w:r>
    </w:p>
    <w:p>
      <w:pPr>
        <w:spacing w:line="578" w:lineRule="exact"/>
        <w:ind w:firstLine="640"/>
        <w:jc w:val="left"/>
        <w:rPr>
          <w:rFonts w:ascii="仿宋_GB2312" w:hAnsi="仿宋" w:cs="宋体"/>
          <w:bCs/>
          <w:szCs w:val="32"/>
        </w:rPr>
      </w:pPr>
      <w:r>
        <w:rPr>
          <w:rFonts w:hint="eastAsia" w:ascii="仿宋_GB2312" w:hAnsi="仿宋" w:cs="宋体"/>
          <w:bCs/>
          <w:szCs w:val="32"/>
        </w:rPr>
        <w:t>（八）单位会员为员工缴纳社保人数和年度总额的情况；</w:t>
      </w:r>
    </w:p>
    <w:p>
      <w:pPr>
        <w:spacing w:line="578" w:lineRule="exact"/>
        <w:ind w:firstLine="640"/>
        <w:jc w:val="left"/>
        <w:rPr>
          <w:rFonts w:ascii="仿宋_GB2312" w:hAnsi="仿宋" w:cs="宋体"/>
          <w:bCs/>
          <w:szCs w:val="32"/>
        </w:rPr>
      </w:pPr>
      <w:r>
        <w:rPr>
          <w:rFonts w:hint="eastAsia" w:ascii="仿宋_GB2312" w:hAnsi="仿宋" w:cs="宋体"/>
          <w:bCs/>
          <w:szCs w:val="32"/>
        </w:rPr>
        <w:t>（九）单位会员纳税种类和总额；</w:t>
      </w:r>
    </w:p>
    <w:p>
      <w:pPr>
        <w:spacing w:line="578" w:lineRule="exact"/>
        <w:ind w:firstLine="640"/>
        <w:jc w:val="left"/>
        <w:rPr>
          <w:rFonts w:ascii="仿宋_GB2312" w:hAnsi="仿宋" w:cs="宋体"/>
          <w:bCs/>
          <w:szCs w:val="32"/>
        </w:rPr>
      </w:pPr>
      <w:r>
        <w:rPr>
          <w:rFonts w:hint="eastAsia" w:ascii="仿宋_GB2312" w:hAnsi="仿宋" w:cs="宋体"/>
          <w:bCs/>
          <w:szCs w:val="32"/>
        </w:rPr>
        <w:t>（十）其他情况。</w:t>
      </w:r>
    </w:p>
    <w:p>
      <w:pPr>
        <w:spacing w:line="578" w:lineRule="exact"/>
        <w:ind w:firstLine="643"/>
        <w:jc w:val="left"/>
        <w:rPr>
          <w:rFonts w:ascii="仿宋_GB2312" w:hAnsi="仿宋" w:cs="宋体"/>
          <w:bCs/>
          <w:szCs w:val="32"/>
        </w:rPr>
      </w:pPr>
      <w:r>
        <w:rPr>
          <w:rFonts w:hint="eastAsia" w:ascii="仿宋_GB2312" w:hAnsi="仿宋" w:cs="宋体"/>
          <w:b/>
          <w:bCs/>
          <w:szCs w:val="32"/>
        </w:rPr>
        <w:t xml:space="preserve">第十一条 </w:t>
      </w:r>
      <w:r>
        <w:rPr>
          <w:rFonts w:hint="eastAsia" w:ascii="仿宋_GB2312" w:hAnsi="仿宋" w:cs="宋体"/>
          <w:bCs/>
          <w:szCs w:val="32"/>
        </w:rPr>
        <w:t>提示信息是指可能影响会员信用状况，需要信用档案使用者予以关注的信息，主要包括：</w:t>
      </w:r>
    </w:p>
    <w:p>
      <w:pPr>
        <w:spacing w:line="578" w:lineRule="exact"/>
        <w:ind w:firstLine="640"/>
        <w:jc w:val="left"/>
        <w:rPr>
          <w:rFonts w:ascii="仿宋_GB2312" w:hAnsi="仿宋" w:cs="宋体"/>
          <w:bCs/>
          <w:szCs w:val="32"/>
        </w:rPr>
      </w:pPr>
      <w:r>
        <w:rPr>
          <w:rFonts w:hint="eastAsia" w:ascii="仿宋_GB2312" w:hAnsi="仿宋" w:cs="宋体"/>
          <w:bCs/>
          <w:szCs w:val="32"/>
        </w:rPr>
        <w:t>（一）会员因执业行为被采取行政监管措施的情况；</w:t>
      </w:r>
    </w:p>
    <w:p>
      <w:pPr>
        <w:spacing w:line="578" w:lineRule="exact"/>
        <w:ind w:firstLine="640"/>
        <w:jc w:val="left"/>
        <w:rPr>
          <w:rFonts w:ascii="仿宋_GB2312" w:hAnsi="仿宋" w:cs="宋体"/>
          <w:bCs/>
          <w:szCs w:val="32"/>
        </w:rPr>
      </w:pPr>
      <w:r>
        <w:rPr>
          <w:rFonts w:hint="eastAsia" w:ascii="仿宋_GB2312" w:hAnsi="仿宋" w:cs="宋体"/>
          <w:bCs/>
          <w:szCs w:val="32"/>
        </w:rPr>
        <w:t>（二）会员被中评协或者地方协会出具关注函、谈话提醒的情况；</w:t>
      </w:r>
    </w:p>
    <w:p>
      <w:pPr>
        <w:spacing w:line="578" w:lineRule="exact"/>
        <w:ind w:firstLine="640"/>
        <w:jc w:val="left"/>
        <w:rPr>
          <w:rFonts w:ascii="仿宋_GB2312" w:hAnsi="仿宋" w:cs="宋体"/>
          <w:bCs/>
          <w:szCs w:val="32"/>
        </w:rPr>
      </w:pPr>
      <w:r>
        <w:rPr>
          <w:rFonts w:hint="eastAsia" w:ascii="仿宋_GB2312" w:hAnsi="仿宋" w:cs="宋体"/>
          <w:bCs/>
          <w:szCs w:val="32"/>
        </w:rPr>
        <w:t>（三）其他情况。</w:t>
      </w:r>
    </w:p>
    <w:p>
      <w:pPr>
        <w:spacing w:line="578" w:lineRule="exact"/>
        <w:ind w:firstLine="643"/>
        <w:jc w:val="left"/>
        <w:rPr>
          <w:rFonts w:ascii="仿宋_GB2312" w:hAnsi="仿宋" w:cs="宋体"/>
          <w:bCs/>
          <w:szCs w:val="32"/>
        </w:rPr>
      </w:pPr>
      <w:r>
        <w:rPr>
          <w:rFonts w:hint="eastAsia" w:ascii="仿宋_GB2312" w:hAnsi="仿宋" w:cs="宋体"/>
          <w:b/>
          <w:bCs/>
          <w:szCs w:val="32"/>
        </w:rPr>
        <w:t xml:space="preserve">第十二条 </w:t>
      </w:r>
      <w:r>
        <w:rPr>
          <w:rFonts w:hint="eastAsia" w:ascii="仿宋_GB2312" w:hAnsi="仿宋" w:cs="宋体"/>
          <w:bCs/>
          <w:szCs w:val="32"/>
        </w:rPr>
        <w:t>不良行为信息是指会员在执业过程中违反法律、行政法规、部门规章及自律管理制度而受到相应处罚或者惩戒的信息，主要包括：</w:t>
      </w:r>
    </w:p>
    <w:p>
      <w:pPr>
        <w:spacing w:line="578" w:lineRule="exact"/>
        <w:ind w:firstLine="640"/>
        <w:jc w:val="left"/>
        <w:rPr>
          <w:rFonts w:ascii="仿宋_GB2312" w:hAnsi="仿宋" w:cs="宋体"/>
          <w:bCs/>
          <w:szCs w:val="32"/>
        </w:rPr>
      </w:pPr>
      <w:r>
        <w:rPr>
          <w:rFonts w:hint="eastAsia" w:ascii="仿宋_GB2312" w:hAnsi="仿宋" w:cs="宋体"/>
          <w:bCs/>
          <w:szCs w:val="32"/>
        </w:rPr>
        <w:t xml:space="preserve">（一）会员受到刑事处罚的情况； </w:t>
      </w:r>
    </w:p>
    <w:p>
      <w:pPr>
        <w:spacing w:line="578" w:lineRule="exact"/>
        <w:ind w:firstLine="640"/>
        <w:jc w:val="left"/>
        <w:rPr>
          <w:rFonts w:ascii="仿宋_GB2312" w:hAnsi="仿宋" w:cs="宋体"/>
          <w:bCs/>
          <w:szCs w:val="32"/>
        </w:rPr>
      </w:pPr>
      <w:r>
        <w:rPr>
          <w:rFonts w:hint="eastAsia" w:ascii="仿宋_GB2312" w:hAnsi="仿宋" w:cs="宋体"/>
          <w:bCs/>
          <w:szCs w:val="32"/>
        </w:rPr>
        <w:t>（二）会员因执业行为受到行政处罚的情况；</w:t>
      </w:r>
    </w:p>
    <w:p>
      <w:pPr>
        <w:spacing w:line="578" w:lineRule="exact"/>
        <w:ind w:firstLine="640"/>
        <w:jc w:val="left"/>
        <w:rPr>
          <w:rFonts w:ascii="仿宋_GB2312" w:hAnsi="仿宋" w:cs="宋体"/>
          <w:bCs/>
          <w:szCs w:val="32"/>
        </w:rPr>
      </w:pPr>
      <w:r>
        <w:rPr>
          <w:rFonts w:hint="eastAsia" w:ascii="仿宋_GB2312" w:hAnsi="仿宋" w:cs="宋体"/>
          <w:bCs/>
          <w:szCs w:val="32"/>
        </w:rPr>
        <w:t>（三）会员受到中评协或者地方协会自律惩戒的情况；</w:t>
      </w:r>
    </w:p>
    <w:p>
      <w:pPr>
        <w:spacing w:line="578" w:lineRule="exact"/>
        <w:ind w:firstLine="640"/>
        <w:jc w:val="left"/>
        <w:rPr>
          <w:rFonts w:ascii="仿宋_GB2312" w:hAnsi="仿宋" w:cs="宋体"/>
          <w:bCs/>
          <w:szCs w:val="32"/>
        </w:rPr>
      </w:pPr>
      <w:r>
        <w:rPr>
          <w:rFonts w:hint="eastAsia" w:ascii="仿宋_GB2312" w:hAnsi="仿宋" w:cs="宋体"/>
          <w:bCs/>
          <w:szCs w:val="32"/>
        </w:rPr>
        <w:t>（四）其他情况。</w:t>
      </w:r>
    </w:p>
    <w:p>
      <w:pPr>
        <w:spacing w:line="578" w:lineRule="exact"/>
        <w:ind w:firstLine="643"/>
        <w:jc w:val="left"/>
        <w:rPr>
          <w:rFonts w:ascii="仿宋_GB2312" w:hAnsi="仿宋" w:cs="宋体"/>
          <w:bCs/>
          <w:szCs w:val="32"/>
        </w:rPr>
      </w:pPr>
      <w:r>
        <w:rPr>
          <w:rFonts w:hint="eastAsia" w:ascii="仿宋_GB2312" w:hAnsi="仿宋" w:cs="宋体"/>
          <w:b/>
          <w:bCs/>
          <w:szCs w:val="32"/>
        </w:rPr>
        <w:t>第十三条</w:t>
      </w:r>
      <w:r>
        <w:rPr>
          <w:rFonts w:hint="eastAsia" w:ascii="仿宋_GB2312" w:hAnsi="仿宋" w:cs="宋体"/>
          <w:bCs/>
          <w:szCs w:val="32"/>
        </w:rPr>
        <w:t xml:space="preserve"> 会员信用信息获取渠道包括：</w:t>
      </w:r>
    </w:p>
    <w:p>
      <w:pPr>
        <w:spacing w:line="578" w:lineRule="exact"/>
        <w:ind w:firstLine="640"/>
        <w:jc w:val="left"/>
        <w:rPr>
          <w:rFonts w:ascii="仿宋_GB2312" w:hAnsi="仿宋" w:cs="宋体"/>
          <w:bCs/>
          <w:szCs w:val="32"/>
        </w:rPr>
      </w:pPr>
      <w:r>
        <w:rPr>
          <w:rFonts w:hint="eastAsia" w:ascii="仿宋_GB2312" w:hAnsi="仿宋" w:cs="宋体"/>
          <w:bCs/>
          <w:szCs w:val="32"/>
        </w:rPr>
        <w:t>（一）会员自行申报；</w:t>
      </w:r>
    </w:p>
    <w:p>
      <w:pPr>
        <w:spacing w:line="578" w:lineRule="exact"/>
        <w:ind w:firstLine="640"/>
        <w:jc w:val="left"/>
        <w:rPr>
          <w:rFonts w:ascii="仿宋_GB2312" w:hAnsi="仿宋" w:cs="宋体"/>
          <w:bCs/>
          <w:szCs w:val="32"/>
        </w:rPr>
      </w:pPr>
      <w:r>
        <w:rPr>
          <w:rFonts w:hint="eastAsia" w:ascii="仿宋_GB2312" w:hAnsi="仿宋" w:cs="宋体"/>
          <w:bCs/>
          <w:szCs w:val="32"/>
        </w:rPr>
        <w:t>（二）中评协和地方协会收集；</w:t>
      </w:r>
    </w:p>
    <w:p>
      <w:pPr>
        <w:spacing w:line="578" w:lineRule="exact"/>
        <w:ind w:firstLine="640"/>
        <w:jc w:val="left"/>
        <w:rPr>
          <w:rFonts w:ascii="仿宋_GB2312" w:hAnsi="仿宋" w:cs="宋体"/>
          <w:bCs/>
          <w:szCs w:val="32"/>
        </w:rPr>
      </w:pPr>
      <w:r>
        <w:rPr>
          <w:rFonts w:hint="eastAsia" w:ascii="仿宋_GB2312" w:hAnsi="仿宋" w:cs="宋体"/>
          <w:bCs/>
          <w:szCs w:val="32"/>
        </w:rPr>
        <w:t>（三）群众反映；</w:t>
      </w:r>
    </w:p>
    <w:p>
      <w:pPr>
        <w:spacing w:line="578" w:lineRule="exact"/>
        <w:ind w:firstLine="640"/>
        <w:jc w:val="left"/>
        <w:rPr>
          <w:rFonts w:ascii="仿宋_GB2312" w:hAnsi="仿宋" w:cs="宋体"/>
          <w:bCs/>
          <w:szCs w:val="32"/>
        </w:rPr>
      </w:pPr>
      <w:r>
        <w:rPr>
          <w:rFonts w:hint="eastAsia" w:ascii="仿宋_GB2312" w:hAnsi="仿宋" w:cs="宋体"/>
          <w:bCs/>
          <w:szCs w:val="32"/>
        </w:rPr>
        <w:t>（四）其他途径。</w:t>
      </w:r>
    </w:p>
    <w:p>
      <w:pPr>
        <w:spacing w:line="578" w:lineRule="exact"/>
        <w:ind w:firstLine="643"/>
        <w:jc w:val="left"/>
        <w:rPr>
          <w:rFonts w:ascii="仿宋_GB2312" w:hAnsi="仿宋" w:cs="宋体"/>
          <w:bCs/>
          <w:szCs w:val="32"/>
        </w:rPr>
      </w:pPr>
      <w:r>
        <w:rPr>
          <w:rFonts w:hint="eastAsia" w:ascii="仿宋_GB2312" w:hAnsi="仿宋" w:cs="宋体"/>
          <w:b/>
          <w:bCs/>
          <w:szCs w:val="32"/>
        </w:rPr>
        <w:t>第十四条</w:t>
      </w:r>
      <w:r>
        <w:rPr>
          <w:rFonts w:hint="eastAsia" w:ascii="仿宋_GB2312" w:hAnsi="仿宋" w:cs="宋体"/>
          <w:bCs/>
          <w:szCs w:val="32"/>
        </w:rPr>
        <w:t xml:space="preserve"> 会员信用信息依据包括：</w:t>
      </w:r>
    </w:p>
    <w:p>
      <w:pPr>
        <w:spacing w:line="578" w:lineRule="exact"/>
        <w:ind w:firstLine="640"/>
        <w:jc w:val="left"/>
        <w:rPr>
          <w:rFonts w:ascii="仿宋_GB2312" w:hAnsi="仿宋" w:cs="宋体"/>
          <w:bCs/>
          <w:szCs w:val="32"/>
        </w:rPr>
      </w:pPr>
      <w:r>
        <w:rPr>
          <w:rFonts w:hint="eastAsia" w:ascii="仿宋_GB2312" w:hAnsi="仿宋" w:cs="宋体"/>
          <w:bCs/>
          <w:szCs w:val="32"/>
        </w:rPr>
        <w:t>（一）审判机关发布的裁判文书；</w:t>
      </w:r>
    </w:p>
    <w:p>
      <w:pPr>
        <w:spacing w:line="578" w:lineRule="exact"/>
        <w:ind w:firstLine="640"/>
        <w:jc w:val="left"/>
        <w:rPr>
          <w:rFonts w:ascii="仿宋_GB2312" w:hAnsi="仿宋" w:cs="宋体"/>
          <w:bCs/>
          <w:szCs w:val="32"/>
        </w:rPr>
      </w:pPr>
      <w:r>
        <w:rPr>
          <w:rFonts w:hint="eastAsia" w:ascii="仿宋_GB2312" w:hAnsi="仿宋" w:cs="宋体"/>
          <w:bCs/>
          <w:szCs w:val="32"/>
        </w:rPr>
        <w:t>（二）国家机关的文件及公告；</w:t>
      </w:r>
    </w:p>
    <w:p>
      <w:pPr>
        <w:spacing w:line="578" w:lineRule="exact"/>
        <w:ind w:firstLine="640"/>
        <w:jc w:val="left"/>
        <w:rPr>
          <w:rFonts w:ascii="仿宋_GB2312" w:hAnsi="仿宋" w:cs="宋体"/>
          <w:bCs/>
          <w:szCs w:val="32"/>
        </w:rPr>
      </w:pPr>
      <w:r>
        <w:rPr>
          <w:rFonts w:hint="eastAsia" w:ascii="仿宋_GB2312" w:hAnsi="仿宋" w:cs="宋体"/>
          <w:bCs/>
          <w:szCs w:val="32"/>
        </w:rPr>
        <w:t>（三）中评协和地方协会的文件及公告；</w:t>
      </w:r>
    </w:p>
    <w:p>
      <w:pPr>
        <w:spacing w:line="578" w:lineRule="exact"/>
        <w:ind w:firstLine="640"/>
        <w:jc w:val="left"/>
        <w:rPr>
          <w:rFonts w:ascii="仿宋_GB2312" w:hAnsi="仿宋" w:cs="宋体"/>
          <w:bCs/>
          <w:szCs w:val="32"/>
        </w:rPr>
      </w:pPr>
      <w:r>
        <w:rPr>
          <w:rFonts w:hint="eastAsia" w:ascii="仿宋_GB2312" w:hAnsi="仿宋" w:cs="宋体"/>
          <w:bCs/>
          <w:szCs w:val="32"/>
        </w:rPr>
        <w:t>（四）慈善公益组织等第三方出具的证明；</w:t>
      </w:r>
    </w:p>
    <w:p>
      <w:pPr>
        <w:spacing w:line="578" w:lineRule="exact"/>
        <w:ind w:firstLine="640"/>
        <w:jc w:val="left"/>
        <w:rPr>
          <w:rFonts w:ascii="仿宋_GB2312" w:hAnsi="仿宋" w:cs="宋体"/>
          <w:bCs/>
          <w:szCs w:val="32"/>
        </w:rPr>
      </w:pPr>
      <w:r>
        <w:rPr>
          <w:rFonts w:hint="eastAsia" w:ascii="仿宋_GB2312" w:hAnsi="仿宋" w:cs="宋体"/>
          <w:bCs/>
          <w:szCs w:val="32"/>
        </w:rPr>
        <w:t>（五）经核实的有关媒体报道；</w:t>
      </w:r>
    </w:p>
    <w:p>
      <w:pPr>
        <w:spacing w:line="578" w:lineRule="exact"/>
        <w:ind w:firstLine="640"/>
        <w:jc w:val="left"/>
        <w:rPr>
          <w:rFonts w:ascii="仿宋_GB2312" w:hAnsi="仿宋" w:cs="宋体"/>
          <w:bCs/>
          <w:szCs w:val="32"/>
        </w:rPr>
      </w:pPr>
      <w:r>
        <w:rPr>
          <w:rFonts w:hint="eastAsia" w:ascii="仿宋_GB2312" w:hAnsi="仿宋" w:cs="宋体"/>
          <w:bCs/>
          <w:szCs w:val="32"/>
        </w:rPr>
        <w:t>（六）社保、市场监管、税务和审计等单位的证明；</w:t>
      </w:r>
    </w:p>
    <w:p>
      <w:pPr>
        <w:spacing w:line="578" w:lineRule="exact"/>
        <w:ind w:firstLine="640"/>
        <w:jc w:val="left"/>
        <w:rPr>
          <w:rFonts w:ascii="仿宋_GB2312" w:hAnsi="仿宋" w:cs="宋体"/>
          <w:bCs/>
          <w:szCs w:val="32"/>
        </w:rPr>
      </w:pPr>
      <w:r>
        <w:rPr>
          <w:rFonts w:hint="eastAsia" w:ascii="仿宋_GB2312" w:hAnsi="仿宋" w:cs="宋体"/>
          <w:bCs/>
          <w:szCs w:val="32"/>
        </w:rPr>
        <w:t>（七）其他依据。</w:t>
      </w:r>
    </w:p>
    <w:p>
      <w:pPr>
        <w:spacing w:line="578" w:lineRule="exact"/>
        <w:ind w:firstLine="643"/>
        <w:jc w:val="left"/>
        <w:rPr>
          <w:rFonts w:ascii="仿宋_GB2312" w:hAnsi="仿宋" w:cs="宋体"/>
          <w:bCs/>
          <w:szCs w:val="32"/>
        </w:rPr>
      </w:pPr>
      <w:r>
        <w:rPr>
          <w:rFonts w:hint="eastAsia" w:ascii="仿宋_GB2312" w:hAnsi="仿宋" w:cs="宋体"/>
          <w:b/>
          <w:bCs/>
          <w:szCs w:val="32"/>
        </w:rPr>
        <w:t>第十五条</w:t>
      </w:r>
      <w:r>
        <w:rPr>
          <w:rFonts w:hint="eastAsia" w:ascii="仿宋_GB2312" w:hAnsi="仿宋" w:cs="宋体"/>
          <w:bCs/>
          <w:szCs w:val="32"/>
        </w:rPr>
        <w:t xml:space="preserve"> 会员信用信息按照谁收集谁核实谁录入的原则，由地方协会和中评协分别录入。</w:t>
      </w:r>
    </w:p>
    <w:p>
      <w:pPr>
        <w:spacing w:line="578" w:lineRule="exact"/>
        <w:ind w:firstLine="643"/>
        <w:jc w:val="left"/>
        <w:rPr>
          <w:rFonts w:ascii="仿宋_GB2312" w:hAnsi="仿宋" w:cs="宋体"/>
          <w:bCs/>
          <w:szCs w:val="32"/>
        </w:rPr>
      </w:pPr>
      <w:r>
        <w:rPr>
          <w:rFonts w:hint="eastAsia" w:ascii="仿宋_GB2312" w:hAnsi="仿宋" w:cs="宋体"/>
          <w:b/>
          <w:bCs/>
          <w:szCs w:val="32"/>
        </w:rPr>
        <w:t xml:space="preserve">第十六条 </w:t>
      </w:r>
      <w:r>
        <w:rPr>
          <w:rFonts w:hint="eastAsia" w:ascii="仿宋_GB2312" w:hAnsi="仿宋" w:cs="宋体"/>
          <w:bCs/>
          <w:szCs w:val="32"/>
        </w:rPr>
        <w:t>会员信用信息由地方协会进行日常管理。</w:t>
      </w:r>
    </w:p>
    <w:p>
      <w:pPr>
        <w:spacing w:line="578" w:lineRule="exact"/>
        <w:ind w:firstLine="643"/>
        <w:jc w:val="left"/>
        <w:rPr>
          <w:rFonts w:ascii="仿宋_GB2312" w:hAnsi="仿宋" w:cs="宋体"/>
          <w:bCs/>
          <w:szCs w:val="32"/>
        </w:rPr>
      </w:pPr>
      <w:r>
        <w:rPr>
          <w:rFonts w:hint="eastAsia" w:ascii="仿宋_GB2312" w:hAnsi="仿宋" w:cs="宋体"/>
          <w:b/>
          <w:bCs/>
          <w:szCs w:val="32"/>
        </w:rPr>
        <w:t>第十七条</w:t>
      </w:r>
      <w:r>
        <w:rPr>
          <w:rFonts w:hint="eastAsia" w:ascii="仿宋_GB2312" w:hAnsi="仿宋" w:cs="宋体"/>
          <w:bCs/>
          <w:szCs w:val="32"/>
        </w:rPr>
        <w:t xml:space="preserve"> 中评协和地方协会对会员作出的决定属于会员信用信息的，由作出决定的协会负责录入系统。地方协会对非本地会员作出的决定，抄送会员所在地方协会录入系统。</w:t>
      </w:r>
    </w:p>
    <w:p>
      <w:pPr>
        <w:spacing w:line="578" w:lineRule="exact"/>
        <w:ind w:firstLine="643"/>
        <w:jc w:val="left"/>
        <w:rPr>
          <w:rFonts w:ascii="仿宋_GB2312" w:hAnsi="仿宋" w:cs="宋体"/>
          <w:bCs/>
          <w:szCs w:val="32"/>
        </w:rPr>
      </w:pPr>
      <w:r>
        <w:rPr>
          <w:rFonts w:hint="eastAsia" w:ascii="仿宋_GB2312" w:hAnsi="仿宋" w:cs="宋体"/>
          <w:b/>
          <w:bCs/>
          <w:szCs w:val="32"/>
        </w:rPr>
        <w:t>第十八条</w:t>
      </w:r>
      <w:r>
        <w:rPr>
          <w:rFonts w:hint="eastAsia" w:ascii="仿宋_GB2312" w:hAnsi="仿宋" w:cs="宋体"/>
          <w:bCs/>
          <w:szCs w:val="32"/>
        </w:rPr>
        <w:t xml:space="preserve"> 国家机关抄送的会员信用信息，由接收协会负责录入系统。</w:t>
      </w:r>
    </w:p>
    <w:p>
      <w:pPr>
        <w:spacing w:line="578" w:lineRule="exact"/>
        <w:ind w:firstLine="643"/>
        <w:jc w:val="left"/>
        <w:rPr>
          <w:rFonts w:ascii="仿宋_GB2312" w:hAnsi="仿宋" w:cs="宋体"/>
          <w:bCs/>
          <w:szCs w:val="32"/>
        </w:rPr>
      </w:pPr>
      <w:r>
        <w:rPr>
          <w:rFonts w:hint="eastAsia" w:ascii="仿宋_GB2312" w:hAnsi="仿宋" w:cs="宋体"/>
          <w:b/>
          <w:bCs/>
          <w:szCs w:val="32"/>
        </w:rPr>
        <w:t>第十九条</w:t>
      </w:r>
      <w:r>
        <w:rPr>
          <w:rFonts w:hint="eastAsia" w:ascii="仿宋_GB2312" w:hAnsi="仿宋" w:cs="宋体"/>
          <w:bCs/>
          <w:szCs w:val="32"/>
        </w:rPr>
        <w:t xml:space="preserve"> 每年3月31日前，会员自愿通过系统向地方协会申报上一年度发生的荣誉信息、社会责任信息，并上传相关证明材料扫描件。地方协会应当在15个工作日内审查核实并录入信用档案。</w:t>
      </w:r>
    </w:p>
    <w:p>
      <w:pPr>
        <w:spacing w:line="578" w:lineRule="exact"/>
        <w:ind w:firstLine="643"/>
        <w:jc w:val="left"/>
        <w:rPr>
          <w:rFonts w:ascii="仿宋_GB2312" w:hAnsi="仿宋" w:cs="宋体"/>
          <w:bCs/>
          <w:szCs w:val="32"/>
        </w:rPr>
      </w:pPr>
      <w:r>
        <w:rPr>
          <w:rFonts w:hint="eastAsia" w:ascii="仿宋_GB2312" w:hAnsi="仿宋" w:cs="宋体"/>
          <w:b/>
          <w:bCs/>
          <w:szCs w:val="32"/>
        </w:rPr>
        <w:t>第二十条</w:t>
      </w:r>
      <w:r>
        <w:rPr>
          <w:rFonts w:hint="eastAsia" w:ascii="仿宋_GB2312" w:hAnsi="仿宋" w:cs="宋体"/>
          <w:bCs/>
          <w:szCs w:val="32"/>
        </w:rPr>
        <w:t xml:space="preserve"> 系统建立群众监督渠道，群众可以通过公开端口反映会员信用信息线索并提供相关官方网站链接。</w:t>
      </w:r>
    </w:p>
    <w:p>
      <w:pPr>
        <w:spacing w:line="578" w:lineRule="exact"/>
        <w:ind w:firstLine="643"/>
        <w:jc w:val="left"/>
        <w:rPr>
          <w:rFonts w:ascii="仿宋_GB2312" w:hAnsi="仿宋" w:cs="宋体"/>
          <w:bCs/>
          <w:szCs w:val="32"/>
        </w:rPr>
      </w:pPr>
      <w:r>
        <w:rPr>
          <w:rFonts w:hint="eastAsia" w:ascii="仿宋_GB2312" w:hAnsi="仿宋" w:cs="宋体"/>
          <w:b/>
          <w:bCs/>
          <w:szCs w:val="32"/>
        </w:rPr>
        <w:t>第二十一条</w:t>
      </w:r>
      <w:r>
        <w:rPr>
          <w:rFonts w:hint="eastAsia" w:ascii="仿宋_GB2312" w:hAnsi="仿宋" w:cs="宋体"/>
          <w:bCs/>
          <w:szCs w:val="32"/>
        </w:rPr>
        <w:t xml:space="preserve"> 地方协会将群众反映的会员信用信息及相关官方网站链接通过系统告知会员，并以短信或者电话方式提示。会员可以选择同意或者不同意。不同意的，应当上传相关证明材料。会员在15个工作日内不反馈的，视为同意。</w:t>
      </w:r>
    </w:p>
    <w:p>
      <w:pPr>
        <w:spacing w:line="578" w:lineRule="exact"/>
        <w:ind w:firstLine="640"/>
        <w:jc w:val="left"/>
        <w:rPr>
          <w:rFonts w:ascii="仿宋_GB2312" w:hAnsi="仿宋" w:cs="宋体"/>
          <w:bCs/>
          <w:szCs w:val="32"/>
        </w:rPr>
      </w:pPr>
      <w:r>
        <w:rPr>
          <w:rFonts w:hint="eastAsia" w:ascii="仿宋_GB2312" w:hAnsi="仿宋" w:cs="宋体"/>
          <w:bCs/>
          <w:szCs w:val="32"/>
        </w:rPr>
        <w:t>地方协会根据会员反馈情况，将属实的信用信息录入信用档案。</w:t>
      </w:r>
    </w:p>
    <w:p>
      <w:pPr>
        <w:spacing w:line="578" w:lineRule="exact"/>
        <w:ind w:firstLine="643"/>
        <w:jc w:val="left"/>
        <w:rPr>
          <w:rFonts w:ascii="仿宋_GB2312" w:hAnsi="仿宋" w:cs="宋体"/>
          <w:bCs/>
          <w:szCs w:val="32"/>
        </w:rPr>
      </w:pPr>
      <w:r>
        <w:rPr>
          <w:rFonts w:hint="eastAsia" w:ascii="仿宋_GB2312" w:hAnsi="仿宋" w:cs="宋体"/>
          <w:b/>
          <w:bCs/>
          <w:szCs w:val="32"/>
        </w:rPr>
        <w:t>第二十二条</w:t>
      </w:r>
      <w:r>
        <w:rPr>
          <w:rFonts w:hint="eastAsia" w:ascii="仿宋_GB2312" w:hAnsi="仿宋" w:cs="宋体"/>
          <w:bCs/>
          <w:szCs w:val="32"/>
        </w:rPr>
        <w:t xml:space="preserve"> 信用档案记录的会员信用信息与事实不符的，会员可以通过系统向录入协会提出更正申请，并上传相关证明材料。录入协会应当自受理之日起15个工作日内作出处理，并将处理意见告知申请人。</w:t>
      </w:r>
    </w:p>
    <w:p>
      <w:pPr>
        <w:spacing w:line="578" w:lineRule="exact"/>
        <w:ind w:firstLine="643"/>
        <w:jc w:val="left"/>
        <w:rPr>
          <w:rFonts w:ascii="仿宋_GB2312" w:hAnsi="仿宋" w:cs="宋体"/>
          <w:bCs/>
          <w:szCs w:val="32"/>
        </w:rPr>
      </w:pPr>
      <w:r>
        <w:rPr>
          <w:rFonts w:hint="eastAsia" w:ascii="仿宋_GB2312" w:hAnsi="仿宋" w:cs="宋体"/>
          <w:b/>
          <w:bCs/>
          <w:szCs w:val="32"/>
        </w:rPr>
        <w:t xml:space="preserve">第二十三条 </w:t>
      </w:r>
      <w:r>
        <w:rPr>
          <w:rFonts w:hint="eastAsia" w:ascii="仿宋_GB2312" w:hAnsi="仿宋" w:cs="宋体"/>
          <w:bCs/>
          <w:szCs w:val="32"/>
        </w:rPr>
        <w:t>信用档案记录的会员信用信息所对应的决定或者行为经法定程序撤销、变更的，会员应当自收到撤销、变更决定文书后，通过系统向录入协会提出更正申请。录入协会应当自受理之日起15个工作日内作出处理，并将处理意见告知申请人。</w:t>
      </w:r>
    </w:p>
    <w:p>
      <w:pPr>
        <w:spacing w:line="578" w:lineRule="exact"/>
        <w:ind w:firstLine="643"/>
        <w:jc w:val="left"/>
        <w:rPr>
          <w:rFonts w:ascii="仿宋_GB2312" w:hAnsi="仿宋" w:cs="宋体"/>
          <w:bCs/>
          <w:szCs w:val="32"/>
        </w:rPr>
      </w:pPr>
    </w:p>
    <w:p>
      <w:pPr>
        <w:spacing w:line="578" w:lineRule="exact"/>
        <w:jc w:val="center"/>
        <w:rPr>
          <w:rFonts w:ascii="黑体" w:hAnsi="黑体" w:eastAsia="黑体" w:cs="宋体"/>
          <w:bCs/>
          <w:szCs w:val="32"/>
        </w:rPr>
      </w:pPr>
      <w:r>
        <w:rPr>
          <w:rFonts w:hint="eastAsia" w:ascii="黑体" w:hAnsi="黑体" w:eastAsia="黑体" w:cs="宋体"/>
          <w:bCs/>
          <w:szCs w:val="32"/>
        </w:rPr>
        <w:t>第三章 信用档案的管理</w:t>
      </w:r>
    </w:p>
    <w:p>
      <w:pPr>
        <w:spacing w:line="578" w:lineRule="exact"/>
        <w:ind w:firstLine="643"/>
        <w:jc w:val="left"/>
        <w:rPr>
          <w:rFonts w:ascii="仿宋_GB2312" w:hAnsi="仿宋" w:cs="宋体"/>
          <w:b/>
          <w:bCs/>
          <w:szCs w:val="32"/>
        </w:rPr>
      </w:pPr>
    </w:p>
    <w:p>
      <w:pPr>
        <w:spacing w:line="578" w:lineRule="exact"/>
        <w:ind w:firstLine="643"/>
        <w:jc w:val="left"/>
        <w:rPr>
          <w:rFonts w:ascii="仿宋_GB2312" w:hAnsi="仿宋" w:cs="宋体"/>
          <w:bCs/>
          <w:szCs w:val="32"/>
        </w:rPr>
      </w:pPr>
      <w:r>
        <w:rPr>
          <w:rFonts w:hint="eastAsia" w:ascii="仿宋_GB2312" w:hAnsi="仿宋" w:cs="宋体"/>
          <w:b/>
          <w:bCs/>
          <w:szCs w:val="32"/>
        </w:rPr>
        <w:t>第二十四条</w:t>
      </w:r>
      <w:r>
        <w:rPr>
          <w:rFonts w:hint="eastAsia" w:ascii="仿宋_GB2312" w:hAnsi="仿宋" w:cs="宋体"/>
          <w:bCs/>
          <w:szCs w:val="32"/>
        </w:rPr>
        <w:t xml:space="preserve"> 信用档案的电子文档长期保存。会员最近3年的荣誉信息、社会责任信息和不良行为信息公开显示，可以通过中评协网站查询。</w:t>
      </w:r>
    </w:p>
    <w:p>
      <w:pPr>
        <w:spacing w:line="578" w:lineRule="exact"/>
        <w:ind w:firstLine="643"/>
        <w:jc w:val="left"/>
        <w:rPr>
          <w:rFonts w:ascii="仿宋_GB2312" w:hAnsi="仿宋" w:cs="宋体"/>
          <w:bCs/>
          <w:szCs w:val="32"/>
        </w:rPr>
      </w:pPr>
      <w:r>
        <w:rPr>
          <w:rFonts w:hint="eastAsia" w:ascii="仿宋_GB2312" w:hAnsi="仿宋" w:cs="宋体"/>
          <w:b/>
          <w:bCs/>
          <w:szCs w:val="32"/>
        </w:rPr>
        <w:t>第二十五条</w:t>
      </w:r>
      <w:r>
        <w:rPr>
          <w:rFonts w:hint="eastAsia" w:ascii="仿宋_GB2312" w:hAnsi="仿宋" w:cs="宋体"/>
          <w:bCs/>
          <w:szCs w:val="32"/>
        </w:rPr>
        <w:t xml:space="preserve"> 信用档案中的提示信息为有条件公开信息。会员在连续12个月内提示信息不超过3条的，其提示信息为非公开信息；会员在连续12个月内提示信息超过3条的，其最近3年提示信息全部转为公开信息。</w:t>
      </w:r>
    </w:p>
    <w:p>
      <w:pPr>
        <w:spacing w:line="578" w:lineRule="exact"/>
        <w:ind w:firstLine="643"/>
        <w:jc w:val="left"/>
        <w:rPr>
          <w:rFonts w:ascii="仿宋_GB2312" w:hAnsi="仿宋" w:cs="宋体"/>
          <w:bCs/>
          <w:szCs w:val="32"/>
        </w:rPr>
      </w:pPr>
      <w:r>
        <w:rPr>
          <w:rFonts w:hint="eastAsia" w:ascii="仿宋_GB2312" w:hAnsi="仿宋" w:cs="宋体"/>
          <w:b/>
          <w:bCs/>
          <w:szCs w:val="32"/>
        </w:rPr>
        <w:t>第二十六条</w:t>
      </w:r>
      <w:r>
        <w:rPr>
          <w:rFonts w:hint="eastAsia" w:ascii="仿宋_GB2312" w:hAnsi="仿宋" w:cs="宋体"/>
          <w:bCs/>
          <w:szCs w:val="32"/>
        </w:rPr>
        <w:t xml:space="preserve"> 国家机关依法对会员进行检查、调查时，需要查询信用档案中非公开信息的，需出具公函。配合查询的协会应当对查询情况进行记录，查询记录应当包括信用档案的查询者、查询原因、查询时间、查询对象、查询内容等。</w:t>
      </w:r>
    </w:p>
    <w:p>
      <w:pPr>
        <w:spacing w:line="578" w:lineRule="exact"/>
        <w:ind w:firstLine="640"/>
        <w:jc w:val="left"/>
        <w:rPr>
          <w:rFonts w:ascii="仿宋_GB2312" w:hAnsi="仿宋" w:cs="宋体"/>
          <w:bCs/>
          <w:szCs w:val="32"/>
        </w:rPr>
      </w:pPr>
      <w:r>
        <w:rPr>
          <w:rFonts w:hint="eastAsia" w:ascii="仿宋_GB2312" w:hAnsi="仿宋" w:cs="宋体"/>
          <w:bCs/>
          <w:szCs w:val="32"/>
        </w:rPr>
        <w:t>查询记录自该记录生成之日起保存3年。</w:t>
      </w:r>
    </w:p>
    <w:p>
      <w:pPr>
        <w:spacing w:line="578" w:lineRule="exact"/>
        <w:ind w:firstLine="643"/>
        <w:jc w:val="left"/>
        <w:rPr>
          <w:rFonts w:ascii="仿宋_GB2312" w:hAnsi="仿宋" w:cs="宋体"/>
          <w:bCs/>
          <w:szCs w:val="32"/>
        </w:rPr>
      </w:pPr>
      <w:r>
        <w:rPr>
          <w:rFonts w:hint="eastAsia" w:ascii="仿宋_GB2312" w:hAnsi="仿宋" w:cs="宋体"/>
          <w:b/>
          <w:bCs/>
          <w:szCs w:val="32"/>
        </w:rPr>
        <w:t>第二十七条</w:t>
      </w:r>
      <w:r>
        <w:rPr>
          <w:rFonts w:hint="eastAsia" w:ascii="仿宋_GB2312" w:hAnsi="仿宋" w:cs="宋体"/>
          <w:bCs/>
          <w:szCs w:val="32"/>
        </w:rPr>
        <w:t xml:space="preserve"> 中评协和地方协会为会员出具行业诚信证明。行业诚信证明包含信用档案中的会员信用信息。</w:t>
      </w:r>
    </w:p>
    <w:p>
      <w:pPr>
        <w:spacing w:line="578" w:lineRule="exact"/>
        <w:ind w:firstLine="640"/>
        <w:jc w:val="left"/>
        <w:rPr>
          <w:rFonts w:ascii="仿宋_GB2312" w:hAnsi="仿宋" w:cs="宋体"/>
          <w:bCs/>
          <w:szCs w:val="32"/>
        </w:rPr>
      </w:pPr>
      <w:r>
        <w:rPr>
          <w:rFonts w:hint="eastAsia" w:ascii="仿宋_GB2312" w:hAnsi="仿宋" w:cs="宋体"/>
          <w:bCs/>
          <w:szCs w:val="32"/>
        </w:rPr>
        <w:t>会员通过中评协网站自行开具包括3年内公开信用信息的行业诚信证明。</w:t>
      </w:r>
    </w:p>
    <w:p>
      <w:pPr>
        <w:spacing w:line="578" w:lineRule="exact"/>
        <w:ind w:firstLine="640"/>
        <w:jc w:val="left"/>
        <w:rPr>
          <w:rFonts w:ascii="仿宋_GB2312" w:hAnsi="仿宋" w:cs="宋体"/>
          <w:bCs/>
          <w:szCs w:val="32"/>
        </w:rPr>
      </w:pPr>
      <w:r>
        <w:rPr>
          <w:rFonts w:hint="eastAsia" w:ascii="仿宋_GB2312" w:hAnsi="仿宋" w:cs="宋体"/>
          <w:bCs/>
          <w:szCs w:val="32"/>
        </w:rPr>
        <w:t>会员如需开具包括3年以上的自身信用信息的行业诚信证明，可以向地方协会申请。申请中应明确行业诚信证明的时间范围，是否包括非公开的信用信息。</w:t>
      </w:r>
    </w:p>
    <w:p>
      <w:pPr>
        <w:spacing w:line="578" w:lineRule="exact"/>
        <w:ind w:firstLine="643"/>
        <w:jc w:val="left"/>
        <w:rPr>
          <w:rFonts w:ascii="仿宋_GB2312" w:hAnsi="仿宋" w:cs="宋体"/>
          <w:bCs/>
          <w:szCs w:val="32"/>
        </w:rPr>
      </w:pPr>
      <w:r>
        <w:rPr>
          <w:rFonts w:hint="eastAsia" w:ascii="仿宋_GB2312" w:hAnsi="仿宋" w:cs="宋体"/>
          <w:b/>
          <w:bCs/>
          <w:szCs w:val="32"/>
        </w:rPr>
        <w:t>第二十八条</w:t>
      </w:r>
      <w:r>
        <w:rPr>
          <w:rFonts w:hint="eastAsia" w:ascii="仿宋_GB2312" w:hAnsi="仿宋" w:cs="宋体"/>
          <w:bCs/>
          <w:szCs w:val="32"/>
        </w:rPr>
        <w:t xml:space="preserve"> 中评协和地方协会应当安排人员专门负责信用档案管理工作，并建立严格和规范的工作程序。</w:t>
      </w:r>
    </w:p>
    <w:p>
      <w:pPr>
        <w:spacing w:line="578" w:lineRule="exact"/>
        <w:ind w:firstLine="643"/>
        <w:jc w:val="left"/>
        <w:rPr>
          <w:rFonts w:ascii="仿宋_GB2312" w:hAnsi="仿宋" w:cs="宋体"/>
          <w:bCs/>
          <w:szCs w:val="32"/>
        </w:rPr>
      </w:pPr>
      <w:r>
        <w:rPr>
          <w:rFonts w:hint="eastAsia" w:ascii="仿宋_GB2312" w:hAnsi="仿宋" w:cs="宋体"/>
          <w:b/>
          <w:bCs/>
          <w:szCs w:val="32"/>
        </w:rPr>
        <w:t>第二十九条</w:t>
      </w:r>
      <w:r>
        <w:rPr>
          <w:rFonts w:hint="eastAsia" w:ascii="仿宋_GB2312" w:hAnsi="仿宋" w:cs="宋体"/>
          <w:bCs/>
          <w:szCs w:val="32"/>
        </w:rPr>
        <w:t xml:space="preserve"> 会员信用信息作为中评协和地方协会对会员开展综合评价、评先评优、奖励补助、选拔考核等工作的重要依据。</w:t>
      </w:r>
    </w:p>
    <w:p>
      <w:pPr>
        <w:spacing w:line="578" w:lineRule="exact"/>
        <w:ind w:firstLine="640"/>
        <w:jc w:val="left"/>
        <w:rPr>
          <w:rFonts w:ascii="仿宋_GB2312" w:hAnsi="仿宋" w:cs="宋体"/>
          <w:bCs/>
          <w:szCs w:val="32"/>
        </w:rPr>
      </w:pPr>
      <w:r>
        <w:rPr>
          <w:rFonts w:hint="eastAsia" w:ascii="仿宋_GB2312" w:hAnsi="仿宋" w:cs="宋体"/>
          <w:b/>
          <w:bCs/>
          <w:szCs w:val="32"/>
        </w:rPr>
        <w:t>第三十条</w:t>
      </w:r>
      <w:r>
        <w:rPr>
          <w:rFonts w:hint="eastAsia" w:ascii="仿宋_GB2312" w:hAnsi="仿宋" w:cs="宋体"/>
          <w:bCs/>
          <w:szCs w:val="32"/>
        </w:rPr>
        <w:t xml:space="preserve"> 会员对地方协会作出的涉及其自身信用信息处理决定有异议的，可以向中评协申诉，对中评协作出的涉及其自身信用信息处理决定有异议的，可以向中评协申诉委员会申诉。</w:t>
      </w:r>
    </w:p>
    <w:p>
      <w:pPr>
        <w:spacing w:line="578" w:lineRule="exact"/>
        <w:ind w:firstLine="643"/>
        <w:jc w:val="left"/>
        <w:rPr>
          <w:rFonts w:ascii="仿宋_GB2312" w:hAnsi="仿宋" w:cs="宋体"/>
          <w:bCs/>
          <w:szCs w:val="32"/>
        </w:rPr>
      </w:pPr>
    </w:p>
    <w:p>
      <w:pPr>
        <w:spacing w:line="578" w:lineRule="exact"/>
        <w:jc w:val="center"/>
        <w:rPr>
          <w:rFonts w:ascii="黑体" w:hAnsi="黑体" w:eastAsia="黑体" w:cs="宋体"/>
          <w:bCs/>
          <w:szCs w:val="32"/>
        </w:rPr>
      </w:pPr>
      <w:r>
        <w:rPr>
          <w:rFonts w:hint="eastAsia" w:ascii="黑体" w:hAnsi="黑体" w:eastAsia="黑体" w:cs="宋体"/>
          <w:bCs/>
          <w:szCs w:val="32"/>
        </w:rPr>
        <w:t>第四章  违规责任</w:t>
      </w:r>
    </w:p>
    <w:p>
      <w:pPr>
        <w:spacing w:line="578" w:lineRule="exact"/>
        <w:ind w:firstLine="643"/>
        <w:jc w:val="left"/>
        <w:rPr>
          <w:rFonts w:ascii="仿宋_GB2312" w:hAnsi="仿宋" w:cs="宋体"/>
          <w:b/>
          <w:bCs/>
          <w:szCs w:val="32"/>
        </w:rPr>
      </w:pPr>
    </w:p>
    <w:p>
      <w:pPr>
        <w:spacing w:line="578" w:lineRule="exact"/>
        <w:ind w:firstLine="643"/>
        <w:jc w:val="left"/>
        <w:rPr>
          <w:rFonts w:ascii="仿宋_GB2312" w:hAnsi="仿宋" w:cs="宋体"/>
          <w:bCs/>
          <w:szCs w:val="32"/>
        </w:rPr>
      </w:pPr>
      <w:r>
        <w:rPr>
          <w:rFonts w:hint="eastAsia" w:ascii="仿宋_GB2312" w:hAnsi="仿宋" w:cs="宋体"/>
          <w:b/>
          <w:bCs/>
          <w:szCs w:val="32"/>
        </w:rPr>
        <w:t>第三十一条</w:t>
      </w:r>
      <w:r>
        <w:rPr>
          <w:rFonts w:hint="eastAsia" w:ascii="仿宋_GB2312" w:hAnsi="仿宋" w:cs="宋体"/>
          <w:bCs/>
          <w:szCs w:val="32"/>
        </w:rPr>
        <w:t xml:space="preserve"> 会员对自行申报的信用信息的真实性、准确性、完整性负责。</w:t>
      </w:r>
    </w:p>
    <w:p>
      <w:pPr>
        <w:spacing w:line="578" w:lineRule="exact"/>
        <w:ind w:firstLine="640"/>
        <w:jc w:val="left"/>
        <w:rPr>
          <w:rFonts w:ascii="仿宋_GB2312" w:hAnsi="仿宋" w:cs="宋体"/>
          <w:bCs/>
          <w:szCs w:val="32"/>
        </w:rPr>
      </w:pPr>
      <w:r>
        <w:rPr>
          <w:rFonts w:hint="eastAsia" w:ascii="仿宋_GB2312" w:hAnsi="仿宋" w:cs="宋体"/>
          <w:bCs/>
          <w:szCs w:val="32"/>
        </w:rPr>
        <w:t>会员申报的信用信息有虚假内容的，地方协会采取谈话提醒、警示及其他自律管理措施；情节严重的，给予警告。</w:t>
      </w:r>
    </w:p>
    <w:p>
      <w:pPr>
        <w:spacing w:line="578" w:lineRule="exact"/>
        <w:ind w:firstLine="643"/>
        <w:jc w:val="left"/>
        <w:rPr>
          <w:rFonts w:ascii="仿宋_GB2312" w:hAnsi="仿宋" w:cs="宋体"/>
          <w:bCs/>
          <w:szCs w:val="32"/>
        </w:rPr>
      </w:pPr>
      <w:r>
        <w:rPr>
          <w:rFonts w:hint="eastAsia" w:ascii="仿宋_GB2312" w:hAnsi="仿宋" w:cs="宋体"/>
          <w:b/>
          <w:bCs/>
          <w:szCs w:val="32"/>
        </w:rPr>
        <w:t>第三十二条</w:t>
      </w:r>
      <w:r>
        <w:rPr>
          <w:rFonts w:hint="eastAsia" w:ascii="仿宋_GB2312" w:hAnsi="仿宋" w:cs="宋体"/>
          <w:bCs/>
          <w:szCs w:val="32"/>
        </w:rPr>
        <w:t xml:space="preserve"> 中评协和地方协会负责信用档案管理的工作人员，应当按本办法规定收集、录入会员信用信息，办理会员非公开信息查询，按规定程序变更会员信用信息，不得泄露会员非公开信息。</w:t>
      </w:r>
    </w:p>
    <w:p>
      <w:pPr>
        <w:spacing w:line="578" w:lineRule="exact"/>
        <w:ind w:firstLine="640"/>
        <w:jc w:val="left"/>
        <w:rPr>
          <w:rFonts w:ascii="仿宋_GB2312" w:hAnsi="仿宋" w:cs="宋体"/>
          <w:bCs/>
          <w:szCs w:val="32"/>
        </w:rPr>
      </w:pPr>
      <w:r>
        <w:rPr>
          <w:rFonts w:hint="eastAsia" w:ascii="仿宋_GB2312" w:hAnsi="仿宋" w:cs="宋体"/>
          <w:bCs/>
          <w:szCs w:val="32"/>
        </w:rPr>
        <w:t>工作人员有下列行为之一的，应当追究其责任：</w:t>
      </w:r>
    </w:p>
    <w:p>
      <w:pPr>
        <w:spacing w:line="578" w:lineRule="exact"/>
        <w:ind w:firstLine="640"/>
        <w:jc w:val="left"/>
        <w:rPr>
          <w:rFonts w:ascii="仿宋_GB2312" w:hAnsi="仿宋" w:cs="宋体"/>
          <w:bCs/>
          <w:szCs w:val="32"/>
        </w:rPr>
      </w:pPr>
      <w:r>
        <w:rPr>
          <w:rFonts w:hint="eastAsia" w:ascii="仿宋_GB2312" w:hAnsi="仿宋" w:cs="宋体"/>
          <w:bCs/>
          <w:szCs w:val="32"/>
        </w:rPr>
        <w:t>（一）泄露非公开的会员信用信息；</w:t>
      </w:r>
    </w:p>
    <w:p>
      <w:pPr>
        <w:spacing w:line="578" w:lineRule="exact"/>
        <w:ind w:firstLine="640"/>
        <w:jc w:val="left"/>
        <w:rPr>
          <w:rFonts w:ascii="仿宋_GB2312" w:hAnsi="仿宋" w:cs="宋体"/>
          <w:bCs/>
          <w:szCs w:val="32"/>
        </w:rPr>
      </w:pPr>
      <w:r>
        <w:rPr>
          <w:rFonts w:hint="eastAsia" w:ascii="仿宋_GB2312" w:hAnsi="仿宋" w:cs="宋体"/>
          <w:bCs/>
          <w:szCs w:val="32"/>
        </w:rPr>
        <w:t>（二）擅自修改会员信用信息；</w:t>
      </w:r>
    </w:p>
    <w:p>
      <w:pPr>
        <w:spacing w:line="578" w:lineRule="exact"/>
        <w:ind w:firstLine="640"/>
        <w:jc w:val="left"/>
        <w:rPr>
          <w:rFonts w:ascii="仿宋_GB2312" w:hAnsi="仿宋" w:cs="宋体"/>
          <w:bCs/>
          <w:szCs w:val="32"/>
        </w:rPr>
      </w:pPr>
      <w:r>
        <w:rPr>
          <w:rFonts w:hint="eastAsia" w:ascii="仿宋_GB2312" w:hAnsi="仿宋" w:cs="宋体"/>
          <w:bCs/>
          <w:szCs w:val="32"/>
        </w:rPr>
        <w:t>（三）有选择地记录会员信用信息；</w:t>
      </w:r>
    </w:p>
    <w:p>
      <w:pPr>
        <w:spacing w:line="578" w:lineRule="exact"/>
        <w:ind w:firstLine="640"/>
        <w:jc w:val="left"/>
        <w:rPr>
          <w:rFonts w:ascii="仿宋_GB2312" w:hAnsi="仿宋" w:cs="宋体"/>
          <w:bCs/>
          <w:szCs w:val="32"/>
        </w:rPr>
      </w:pPr>
      <w:r>
        <w:rPr>
          <w:rFonts w:hint="eastAsia" w:ascii="仿宋_GB2312" w:hAnsi="仿宋" w:cs="宋体"/>
          <w:bCs/>
          <w:szCs w:val="32"/>
        </w:rPr>
        <w:t>（四）提供虚假的会员信用信息。</w:t>
      </w:r>
    </w:p>
    <w:p>
      <w:pPr>
        <w:spacing w:line="578" w:lineRule="exact"/>
        <w:jc w:val="center"/>
        <w:rPr>
          <w:rFonts w:ascii="黑体" w:hAnsi="黑体" w:eastAsia="黑体" w:cs="宋体"/>
          <w:bCs/>
          <w:szCs w:val="32"/>
        </w:rPr>
      </w:pPr>
    </w:p>
    <w:p>
      <w:pPr>
        <w:spacing w:line="578" w:lineRule="exact"/>
        <w:jc w:val="center"/>
        <w:rPr>
          <w:rFonts w:ascii="黑体" w:hAnsi="黑体" w:eastAsia="黑体" w:cs="宋体"/>
          <w:bCs/>
          <w:szCs w:val="32"/>
        </w:rPr>
      </w:pPr>
      <w:r>
        <w:rPr>
          <w:rFonts w:hint="eastAsia" w:ascii="黑体" w:hAnsi="黑体" w:eastAsia="黑体" w:cs="宋体"/>
          <w:bCs/>
          <w:szCs w:val="32"/>
        </w:rPr>
        <w:t>第五章  附则</w:t>
      </w:r>
    </w:p>
    <w:p>
      <w:pPr>
        <w:spacing w:line="578" w:lineRule="exact"/>
        <w:ind w:firstLine="643"/>
        <w:jc w:val="left"/>
        <w:rPr>
          <w:rFonts w:ascii="仿宋_GB2312" w:hAnsi="仿宋" w:cs="宋体"/>
          <w:b/>
          <w:bCs/>
          <w:szCs w:val="32"/>
        </w:rPr>
      </w:pPr>
    </w:p>
    <w:p>
      <w:pPr>
        <w:spacing w:line="578" w:lineRule="exact"/>
        <w:ind w:firstLine="643"/>
        <w:jc w:val="left"/>
        <w:rPr>
          <w:rFonts w:ascii="仿宋_GB2312" w:hAnsi="仿宋" w:cs="宋体"/>
          <w:bCs/>
          <w:szCs w:val="32"/>
        </w:rPr>
      </w:pPr>
      <w:r>
        <w:rPr>
          <w:rFonts w:hint="eastAsia" w:ascii="仿宋_GB2312" w:hAnsi="仿宋" w:cs="宋体"/>
          <w:b/>
          <w:bCs/>
          <w:szCs w:val="32"/>
        </w:rPr>
        <w:t>第三十三条</w:t>
      </w:r>
      <w:r>
        <w:rPr>
          <w:rFonts w:hint="eastAsia" w:ascii="仿宋_GB2312" w:hAnsi="仿宋" w:cs="宋体"/>
          <w:bCs/>
          <w:szCs w:val="32"/>
        </w:rPr>
        <w:t xml:space="preserve"> 本办法自发布之日起施行。中评协2019年9月9日发布的《中国资产评估协会会员信用档案管理办法》（中评协〔2019〕26号）同时废止。</w:t>
      </w:r>
    </w:p>
    <w:sectPr>
      <w:headerReference r:id="rId3" w:type="default"/>
      <w:footerReference r:id="rId5" w:type="default"/>
      <w:headerReference r:id="rId4" w:type="even"/>
      <w:footerReference r:id="rId6" w:type="even"/>
      <w:pgSz w:w="11906" w:h="16838"/>
      <w:pgMar w:top="2098" w:right="1417" w:bottom="1984" w:left="1531" w:header="851" w:footer="1247" w:gutter="0"/>
      <w:pgNumType w:start="1"/>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posOffset>4759325</wp:posOffset>
              </wp:positionH>
              <wp:positionV relativeFrom="paragraph">
                <wp:posOffset>-43180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4.75pt;margin-top:-3.4pt;height:144pt;width:144pt;mso-position-horizontal-relative:margin;mso-wrap-style:none;z-index:251659264;mso-width-relative:page;mso-height-relative:page;" filled="f" stroked="f" coordsize="21600,21600" o:gfxdata="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Rsr2/ZAAAACwEAAA8AAAAAAAAAAQAgAAAAIgAAAGRycy9kb3ducmV2LnhtbFBLAQIU&#10;ABQAAAAIAIdO4kAFYYw/KwIAAFUEAAAOAAAAAAAAAAEAIAAAACgBAABkcnMvZTJvRG9jLnhtbFBL&#10;BQYAAAAABgAGAFkBAADFBQ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posOffset>290195</wp:posOffset>
              </wp:positionH>
              <wp:positionV relativeFrom="paragraph">
                <wp:posOffset>-9525</wp:posOffset>
              </wp:positionV>
              <wp:extent cx="733425" cy="1828800"/>
              <wp:effectExtent l="0" t="0" r="9525" b="10795"/>
              <wp:wrapNone/>
              <wp:docPr id="4" name="文本框 4"/>
              <wp:cNvGraphicFramePr/>
              <a:graphic xmlns:a="http://schemas.openxmlformats.org/drawingml/2006/main">
                <a:graphicData uri="http://schemas.microsoft.com/office/word/2010/wordprocessingShape">
                  <wps:wsp>
                    <wps:cNvSpPr txBox="1"/>
                    <wps:spPr>
                      <a:xfrm>
                        <a:off x="0" y="0"/>
                        <a:ext cx="7334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85pt;margin-top:-0.75pt;height:144pt;width:57.75pt;mso-position-horizontal-relative:margin;z-index:251660288;mso-width-relative:page;mso-height-relative:page;" filled="f" stroked="f" coordsize="21600,21600" o:gfxdata="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VePhE2AAAAAkBAAAPAAAAAAAAAAEAIAAAACIAAABkcnMvZG93bnJldi54&#10;bWxQSwECFAAUAAAACACHTuJAVxeAqjMCAABWBAAADgAAAAAAAAABACAAAAAnAQAAZHJzL2Uyb0Rv&#10;Yy54bWxQSwUGAAAAAAYABgBZAQAAzAU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7478"/>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B759F"/>
    <w:multiLevelType w:val="multilevel"/>
    <w:tmpl w:val="5A2B759F"/>
    <w:lvl w:ilvl="0" w:tentative="0">
      <w:start w:val="1"/>
      <w:numFmt w:val="japaneseCounting"/>
      <w:lvlText w:val="第%1章"/>
      <w:lvlJc w:val="left"/>
      <w:pPr>
        <w:ind w:left="1155" w:hanging="115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420"/>
  <w:evenAndOddHeaders w:val="1"/>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mMTJiODUyZmIyOTA5MWVhYjkwNzk1MTAxY2E2YjEifQ=="/>
    <w:docVar w:name="KGWebUrl" w:val="http://47.93.36.230/weaver/weaver.file.FileDownloadForNews?uuid=1d41525f-a7f7-4be1-a45b-5e847dcf6143&amp;fileid=33000&amp;type=document&amp;isofficeview=0"/>
  </w:docVars>
  <w:rsids>
    <w:rsidRoot w:val="00DC293F"/>
    <w:rsid w:val="00010B90"/>
    <w:rsid w:val="0002533E"/>
    <w:rsid w:val="000358CA"/>
    <w:rsid w:val="0007379B"/>
    <w:rsid w:val="000B27DF"/>
    <w:rsid w:val="000D3C3E"/>
    <w:rsid w:val="000D4F2E"/>
    <w:rsid w:val="000E135F"/>
    <w:rsid w:val="00116EA4"/>
    <w:rsid w:val="00130119"/>
    <w:rsid w:val="001A5997"/>
    <w:rsid w:val="001B38B0"/>
    <w:rsid w:val="001F2025"/>
    <w:rsid w:val="002354AA"/>
    <w:rsid w:val="002C00C8"/>
    <w:rsid w:val="002D6332"/>
    <w:rsid w:val="00315DEC"/>
    <w:rsid w:val="00352196"/>
    <w:rsid w:val="003740D3"/>
    <w:rsid w:val="00461AEE"/>
    <w:rsid w:val="00496DA9"/>
    <w:rsid w:val="004D09BB"/>
    <w:rsid w:val="0058060F"/>
    <w:rsid w:val="005E55A5"/>
    <w:rsid w:val="00617377"/>
    <w:rsid w:val="006A7AEB"/>
    <w:rsid w:val="006D4427"/>
    <w:rsid w:val="007220DC"/>
    <w:rsid w:val="00726732"/>
    <w:rsid w:val="00781CE8"/>
    <w:rsid w:val="00791938"/>
    <w:rsid w:val="007E3F6D"/>
    <w:rsid w:val="008751FA"/>
    <w:rsid w:val="00877F2C"/>
    <w:rsid w:val="008F168C"/>
    <w:rsid w:val="00967D3A"/>
    <w:rsid w:val="00982392"/>
    <w:rsid w:val="009D6175"/>
    <w:rsid w:val="00A52B4C"/>
    <w:rsid w:val="00B1101A"/>
    <w:rsid w:val="00B342C6"/>
    <w:rsid w:val="00B63EA7"/>
    <w:rsid w:val="00B67F92"/>
    <w:rsid w:val="00B81299"/>
    <w:rsid w:val="00BE6D50"/>
    <w:rsid w:val="00C43C60"/>
    <w:rsid w:val="00D10BFF"/>
    <w:rsid w:val="00D127E2"/>
    <w:rsid w:val="00D9287B"/>
    <w:rsid w:val="00DA6FCC"/>
    <w:rsid w:val="00DC293F"/>
    <w:rsid w:val="00E37209"/>
    <w:rsid w:val="00EC2841"/>
    <w:rsid w:val="00F010EF"/>
    <w:rsid w:val="00F74403"/>
    <w:rsid w:val="00F92602"/>
    <w:rsid w:val="02FD55AF"/>
    <w:rsid w:val="050A2BB1"/>
    <w:rsid w:val="051E3F6A"/>
    <w:rsid w:val="05211B04"/>
    <w:rsid w:val="08053913"/>
    <w:rsid w:val="084003FB"/>
    <w:rsid w:val="08931CC8"/>
    <w:rsid w:val="09EB38C9"/>
    <w:rsid w:val="0A984BB5"/>
    <w:rsid w:val="0BE96AF9"/>
    <w:rsid w:val="0F766F46"/>
    <w:rsid w:val="0F871EB3"/>
    <w:rsid w:val="12317640"/>
    <w:rsid w:val="127E7CB4"/>
    <w:rsid w:val="13501591"/>
    <w:rsid w:val="15323511"/>
    <w:rsid w:val="15C84623"/>
    <w:rsid w:val="162D575F"/>
    <w:rsid w:val="16351E52"/>
    <w:rsid w:val="170F165D"/>
    <w:rsid w:val="18687310"/>
    <w:rsid w:val="18C71806"/>
    <w:rsid w:val="19003EB6"/>
    <w:rsid w:val="19E567A8"/>
    <w:rsid w:val="1C814031"/>
    <w:rsid w:val="1D1615A1"/>
    <w:rsid w:val="1D2C021A"/>
    <w:rsid w:val="1F8C11E4"/>
    <w:rsid w:val="1F9973A8"/>
    <w:rsid w:val="22DB117C"/>
    <w:rsid w:val="236C71DC"/>
    <w:rsid w:val="28F21B94"/>
    <w:rsid w:val="2A0416AE"/>
    <w:rsid w:val="2CBA16B5"/>
    <w:rsid w:val="33C1667B"/>
    <w:rsid w:val="34A22B22"/>
    <w:rsid w:val="34ED18D1"/>
    <w:rsid w:val="366E12BB"/>
    <w:rsid w:val="3B8A478F"/>
    <w:rsid w:val="3EB06A1C"/>
    <w:rsid w:val="3EE86092"/>
    <w:rsid w:val="3F8921B4"/>
    <w:rsid w:val="3FD33550"/>
    <w:rsid w:val="405C7719"/>
    <w:rsid w:val="42037F59"/>
    <w:rsid w:val="434313B7"/>
    <w:rsid w:val="4844756E"/>
    <w:rsid w:val="4D890528"/>
    <w:rsid w:val="4DC0460A"/>
    <w:rsid w:val="5280598E"/>
    <w:rsid w:val="54A84FC1"/>
    <w:rsid w:val="54BA4CF5"/>
    <w:rsid w:val="553E76D4"/>
    <w:rsid w:val="5717642E"/>
    <w:rsid w:val="57D430BE"/>
    <w:rsid w:val="5CDF6545"/>
    <w:rsid w:val="5E107BD8"/>
    <w:rsid w:val="621940EA"/>
    <w:rsid w:val="65C14060"/>
    <w:rsid w:val="687B47AF"/>
    <w:rsid w:val="69695583"/>
    <w:rsid w:val="6D2D1CED"/>
    <w:rsid w:val="6F0E25C6"/>
    <w:rsid w:val="6FC07FEB"/>
    <w:rsid w:val="707E58B6"/>
    <w:rsid w:val="710F6B0A"/>
    <w:rsid w:val="744B03FA"/>
    <w:rsid w:val="75A414BA"/>
    <w:rsid w:val="76111BB3"/>
    <w:rsid w:val="7AD54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99"/>
    <w:pPr>
      <w:ind w:firstLine="420" w:firstLineChars="200"/>
    </w:pPr>
  </w:style>
  <w:style w:type="paragraph" w:customStyle="1" w:styleId="11">
    <w:name w:val="Revision"/>
    <w:hidden/>
    <w:unhideWhenUsed/>
    <w:uiPriority w:val="99"/>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457</Words>
  <Characters>2605</Characters>
  <Lines>21</Lines>
  <Paragraphs>6</Paragraphs>
  <TotalTime>0</TotalTime>
  <ScaleCrop>false</ScaleCrop>
  <LinksUpToDate>false</LinksUpToDate>
  <CharactersWithSpaces>3056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2023-12-22T08:35:00Z</dcterms:created>
  <dc:creator>来渊</dc:creator>
  <cp:lastModifiedBy>老熏茶</cp:lastModifiedBy>
  <cp:lastPrinted>2023-12-11T08:51:00Z</cp:lastPrinted>
  <dcterms:modified xsi:type="dcterms:W3CDTF">2023-12-25T02:02:23Z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BF4F7808D15E4E47AE966C96828894C7_13</vt:lpwstr>
  </property>
</Properties>
</file>